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52E17817" w:rsidR="00462FA7" w:rsidRPr="004C6CFD" w:rsidRDefault="005C0853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0853">
              <w:rPr>
                <w:rFonts w:asciiTheme="minorHAnsi" w:hAnsiTheme="minorHAnsi" w:cstheme="minorHAnsi"/>
                <w:b/>
                <w:bCs/>
              </w:rPr>
              <w:t>Evaluation and prioritization of key attributes of virtual reality training scenarios involving moral-ethical dilemmas for military personnel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C3BA" w14:textId="77777777" w:rsidR="00ED4FD1" w:rsidRDefault="00ED4FD1" w:rsidP="003F4913">
      <w:pPr>
        <w:spacing w:after="0" w:line="240" w:lineRule="auto"/>
      </w:pPr>
      <w:r>
        <w:separator/>
      </w:r>
    </w:p>
  </w:endnote>
  <w:endnote w:type="continuationSeparator" w:id="0">
    <w:p w14:paraId="248B7C48" w14:textId="77777777" w:rsidR="00ED4FD1" w:rsidRDefault="00ED4FD1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AF15" w14:textId="77777777" w:rsidR="00ED4FD1" w:rsidRDefault="00ED4FD1" w:rsidP="003F4913">
      <w:pPr>
        <w:spacing w:after="0" w:line="240" w:lineRule="auto"/>
      </w:pPr>
      <w:r>
        <w:separator/>
      </w:r>
    </w:p>
  </w:footnote>
  <w:footnote w:type="continuationSeparator" w:id="0">
    <w:p w14:paraId="3DF7A58C" w14:textId="77777777" w:rsidR="00ED4FD1" w:rsidRDefault="00ED4FD1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A2DEF"/>
    <w:rsid w:val="002B23D6"/>
    <w:rsid w:val="002B33C8"/>
    <w:rsid w:val="002E4A7C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853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57A49"/>
    <w:rsid w:val="00E75D74"/>
    <w:rsid w:val="00EB4017"/>
    <w:rsid w:val="00ED4FD1"/>
    <w:rsid w:val="00F166A1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Katie MacKinnon (VAC/ACC)</cp:lastModifiedBy>
  <cp:revision>3</cp:revision>
  <cp:lastPrinted>2023-08-16T18:43:00Z</cp:lastPrinted>
  <dcterms:created xsi:type="dcterms:W3CDTF">2025-08-05T18:54:00Z</dcterms:created>
  <dcterms:modified xsi:type="dcterms:W3CDTF">2025-08-05T18:54:00Z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